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0AB" w:rsidRPr="002E2A63" w:rsidRDefault="006320AB" w:rsidP="006320AB">
      <w:pPr>
        <w:spacing w:line="580" w:lineRule="exact"/>
        <w:rPr>
          <w:rFonts w:ascii="黑体" w:eastAsia="黑体" w:hAnsi="黑体" w:hint="eastAsia"/>
          <w:sz w:val="32"/>
        </w:rPr>
      </w:pPr>
      <w:r w:rsidRPr="002E2A63">
        <w:rPr>
          <w:rFonts w:ascii="黑体" w:eastAsia="黑体" w:hAnsi="黑体" w:hint="eastAsia"/>
          <w:sz w:val="32"/>
        </w:rPr>
        <w:t>附件1</w:t>
      </w:r>
    </w:p>
    <w:p w:rsidR="006320AB" w:rsidRDefault="006320AB" w:rsidP="006320AB">
      <w:pPr>
        <w:pStyle w:val="a7"/>
        <w:spacing w:before="0" w:beforeAutospacing="0" w:after="0" w:afterAutospacing="0" w:line="64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2017年度</w:t>
      </w:r>
      <w:r w:rsidRPr="0009102C">
        <w:rPr>
          <w:rFonts w:ascii="方正小标宋简体" w:eastAsia="方正小标宋简体" w:hAnsi="方正小标宋简体" w:cs="方正小标宋简体" w:hint="eastAsia"/>
          <w:sz w:val="44"/>
          <w:szCs w:val="44"/>
        </w:rPr>
        <w:t>山东省</w:t>
      </w:r>
      <w:r w:rsidRPr="0009102C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职业教育教学改革研究项目立项指南</w:t>
      </w:r>
      <w:bookmarkEnd w:id="0"/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95"/>
        <w:gridCol w:w="7201"/>
      </w:tblGrid>
      <w:tr w:rsidR="006320AB" w:rsidRPr="001244A2" w:rsidTr="002B72C0">
        <w:trPr>
          <w:trHeight w:val="369"/>
          <w:tblHeader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b/>
                <w:szCs w:val="21"/>
              </w:rPr>
            </w:pPr>
            <w:r w:rsidRPr="001244A2">
              <w:rPr>
                <w:rFonts w:eastAsia="汉仪书宋一简"/>
                <w:b/>
                <w:kern w:val="0"/>
                <w:szCs w:val="21"/>
              </w:rPr>
              <w:t>选题编号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b/>
                <w:szCs w:val="21"/>
              </w:rPr>
            </w:pPr>
            <w:r w:rsidRPr="001244A2">
              <w:rPr>
                <w:rFonts w:eastAsia="汉仪书宋一简"/>
                <w:b/>
                <w:kern w:val="0"/>
                <w:szCs w:val="21"/>
              </w:rPr>
              <w:t>选题内容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b/>
                <w:szCs w:val="21"/>
              </w:rPr>
            </w:pPr>
            <w:r w:rsidRPr="001244A2">
              <w:rPr>
                <w:rFonts w:eastAsia="汉仪书宋一简"/>
                <w:b/>
                <w:kern w:val="0"/>
                <w:szCs w:val="21"/>
              </w:rPr>
              <w:t>A</w:t>
            </w:r>
            <w:r w:rsidRPr="001244A2">
              <w:rPr>
                <w:rFonts w:eastAsia="汉仪书宋一简"/>
                <w:b/>
                <w:kern w:val="0"/>
                <w:szCs w:val="21"/>
              </w:rPr>
              <w:t>、职业教育发展研究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A01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职业教育现代化的内涵、标准、实现路径和监测指标研究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A02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现代职业教育体系建设研究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A03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山东特色、国内一流的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优质高等</w:t>
            </w:r>
            <w:r w:rsidRPr="001244A2">
              <w:rPr>
                <w:rFonts w:eastAsia="汉仪书宋一简"/>
                <w:kern w:val="0"/>
                <w:szCs w:val="21"/>
              </w:rPr>
              <w:t>职业院校建设研究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A04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提高我省中等职业学校核心竞争力的发展战略研究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A05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职业教育专业设置随产业发展动态调整机制研究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A06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院校内部治理结构与综合改革研究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A07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职业教育现代学校制度建设研究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A08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信息化条件下职业院校现代化管理模式研究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A09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职业教育现代学徒制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A10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职业教育集团化办学机制、模式研究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A11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企业举办或参与举办职业院校体制机制研究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A12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股份制、混合所有制职业院校办学模式研究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A13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职业教育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产教融合、</w:t>
            </w:r>
            <w:r w:rsidRPr="001244A2">
              <w:rPr>
                <w:rFonts w:eastAsia="汉仪书宋一简"/>
                <w:kern w:val="0"/>
                <w:szCs w:val="21"/>
              </w:rPr>
              <w:t>校企合作研究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A1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4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校企合作一体化办学示范院校建设研究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A15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职业教育提升服务我省经济社会发展（重点是服务支柱产业及战略新兴产业）能力的策略研究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A16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职业教育与区域经济发展匹配研究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A17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新形势下职业资格体系建设对职业院校发展的影响研究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A1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8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终身教育视野下县级职业教育发展策略研究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A1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9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职业院校文化（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含中华优秀</w:t>
            </w:r>
            <w:r w:rsidRPr="001244A2">
              <w:rPr>
                <w:rFonts w:eastAsia="汉仪书宋一简"/>
                <w:kern w:val="0"/>
                <w:szCs w:val="21"/>
              </w:rPr>
              <w:t>传统文化、企业文化融入）建设研究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20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“工匠精神”进校园</w:t>
            </w:r>
            <w:r w:rsidRPr="001244A2">
              <w:rPr>
                <w:rFonts w:eastAsia="汉仪书宋一简"/>
                <w:kern w:val="0"/>
                <w:szCs w:val="21"/>
              </w:rPr>
              <w:t>设计与实施研究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21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职业教育服务民族文化和民族工艺创新和传承研究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A22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职业院校</w:t>
            </w:r>
            <w:r w:rsidRPr="001244A2">
              <w:rPr>
                <w:rFonts w:eastAsia="汉仪书宋一简"/>
                <w:kern w:val="0"/>
                <w:szCs w:val="21"/>
              </w:rPr>
              <w:t>开展老年教育研究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23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职业教育与应用</w:t>
            </w:r>
            <w:r w:rsidRPr="001244A2">
              <w:rPr>
                <w:rFonts w:eastAsia="汉仪书宋一简"/>
                <w:kern w:val="0"/>
                <w:szCs w:val="21"/>
              </w:rPr>
              <w:t>型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本科教育、</w:t>
            </w:r>
            <w:r w:rsidRPr="001244A2">
              <w:rPr>
                <w:rFonts w:eastAsia="汉仪书宋一简"/>
                <w:kern w:val="0"/>
                <w:szCs w:val="21"/>
              </w:rPr>
              <w:t>专业学位研究生教育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的</w:t>
            </w:r>
            <w:r w:rsidRPr="001244A2">
              <w:rPr>
                <w:rFonts w:eastAsia="汉仪书宋一简"/>
                <w:kern w:val="0"/>
                <w:szCs w:val="21"/>
              </w:rPr>
              <w:t>有效衔接机制研究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A2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4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实施</w:t>
            </w:r>
            <w:r w:rsidRPr="001244A2">
              <w:rPr>
                <w:rFonts w:eastAsia="汉仪书宋一简"/>
                <w:kern w:val="0"/>
                <w:szCs w:val="21"/>
              </w:rPr>
              <w:t>“</w:t>
            </w:r>
            <w:r w:rsidRPr="001244A2">
              <w:rPr>
                <w:rFonts w:eastAsia="汉仪书宋一简"/>
                <w:kern w:val="0"/>
                <w:szCs w:val="21"/>
              </w:rPr>
              <w:t>文化素质</w:t>
            </w:r>
            <w:r w:rsidRPr="001244A2">
              <w:rPr>
                <w:rFonts w:eastAsia="汉仪书宋一简"/>
                <w:kern w:val="0"/>
                <w:szCs w:val="21"/>
              </w:rPr>
              <w:t>+</w:t>
            </w:r>
            <w:r w:rsidRPr="001244A2">
              <w:rPr>
                <w:rFonts w:eastAsia="汉仪书宋一简"/>
                <w:kern w:val="0"/>
                <w:szCs w:val="21"/>
              </w:rPr>
              <w:t>专业技能</w:t>
            </w:r>
            <w:r w:rsidRPr="001244A2">
              <w:rPr>
                <w:rFonts w:eastAsia="汉仪书宋一简"/>
                <w:kern w:val="0"/>
                <w:szCs w:val="21"/>
              </w:rPr>
              <w:t>”</w:t>
            </w:r>
            <w:r w:rsidRPr="001244A2">
              <w:rPr>
                <w:rFonts w:eastAsia="汉仪书宋一简"/>
                <w:kern w:val="0"/>
                <w:szCs w:val="21"/>
              </w:rPr>
              <w:t>春季招生考试制度改革的研究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A2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5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高等</w:t>
            </w:r>
            <w:r w:rsidRPr="001244A2">
              <w:rPr>
                <w:rFonts w:eastAsia="汉仪书宋一简"/>
                <w:kern w:val="0"/>
                <w:szCs w:val="21"/>
              </w:rPr>
              <w:t>职业院校学分制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改革</w:t>
            </w:r>
            <w:r w:rsidRPr="001244A2">
              <w:rPr>
                <w:rFonts w:eastAsia="汉仪书宋一简"/>
                <w:kern w:val="0"/>
                <w:szCs w:val="21"/>
              </w:rPr>
              <w:t>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A2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6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其他同类研究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b/>
                <w:szCs w:val="21"/>
              </w:rPr>
            </w:pPr>
            <w:r w:rsidRPr="001244A2">
              <w:rPr>
                <w:rFonts w:eastAsia="汉仪书宋一简"/>
                <w:b/>
                <w:kern w:val="0"/>
                <w:szCs w:val="21"/>
              </w:rPr>
              <w:lastRenderedPageBreak/>
              <w:t>B</w:t>
            </w:r>
            <w:r w:rsidRPr="001244A2">
              <w:rPr>
                <w:rFonts w:eastAsia="汉仪书宋一简"/>
                <w:b/>
                <w:kern w:val="0"/>
                <w:szCs w:val="21"/>
              </w:rPr>
              <w:t>、人才培养模式改革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B01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满足不同生源需求的多种培养模式的研究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B02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对口贯通分段培养人才培养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模式</w:t>
            </w:r>
            <w:r w:rsidRPr="001244A2">
              <w:rPr>
                <w:rFonts w:eastAsia="汉仪书宋一简"/>
                <w:kern w:val="0"/>
                <w:szCs w:val="21"/>
              </w:rPr>
              <w:t>改革研究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B03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中职学校与普通高中学分互认、学籍互转的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B04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校校、校地、校企、校院（所）协同育人机制研究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B05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职业教育教学标准对接行业技术规范（标准）、职业资格标准的有效模式的研究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B06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职业</w:t>
            </w:r>
            <w:r w:rsidRPr="001244A2">
              <w:rPr>
                <w:rFonts w:eastAsia="汉仪书宋一简"/>
                <w:kern w:val="0"/>
                <w:szCs w:val="21"/>
              </w:rPr>
              <w:t>院校</w:t>
            </w:r>
            <w:r w:rsidRPr="001244A2">
              <w:rPr>
                <w:rFonts w:eastAsia="汉仪书宋一简"/>
                <w:kern w:val="0"/>
                <w:szCs w:val="21"/>
              </w:rPr>
              <w:t xml:space="preserve"> “</w:t>
            </w:r>
            <w:r w:rsidRPr="001244A2">
              <w:rPr>
                <w:rFonts w:eastAsia="汉仪书宋一简"/>
                <w:kern w:val="0"/>
                <w:szCs w:val="21"/>
              </w:rPr>
              <w:t>双证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书</w:t>
            </w:r>
            <w:r w:rsidRPr="001244A2">
              <w:rPr>
                <w:rFonts w:eastAsia="汉仪书宋一简"/>
                <w:kern w:val="0"/>
                <w:szCs w:val="21"/>
              </w:rPr>
              <w:t>”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制度</w:t>
            </w:r>
            <w:r w:rsidRPr="001244A2">
              <w:rPr>
                <w:rFonts w:eastAsia="汉仪书宋一简"/>
                <w:kern w:val="0"/>
                <w:szCs w:val="21"/>
              </w:rPr>
              <w:t>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B07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高等职业教育与技师教育合作培养研究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B08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初中后五年制高等职业教育人才培养模式研究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B09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职业教育弹性学制、学习成果认证和</w:t>
            </w:r>
            <w:r w:rsidRPr="001244A2">
              <w:rPr>
                <w:rFonts w:eastAsia="汉仪书宋一简"/>
                <w:kern w:val="0"/>
                <w:szCs w:val="21"/>
              </w:rPr>
              <w:t>“</w:t>
            </w:r>
            <w:r w:rsidRPr="001244A2">
              <w:rPr>
                <w:rFonts w:eastAsia="汉仪书宋一简"/>
                <w:kern w:val="0"/>
                <w:szCs w:val="21"/>
              </w:rPr>
              <w:t>学分银行</w:t>
            </w:r>
            <w:r w:rsidRPr="001244A2">
              <w:rPr>
                <w:rFonts w:eastAsia="汉仪书宋一简"/>
                <w:kern w:val="0"/>
                <w:szCs w:val="21"/>
              </w:rPr>
              <w:t>”</w:t>
            </w:r>
            <w:r w:rsidRPr="001244A2">
              <w:rPr>
                <w:rFonts w:eastAsia="汉仪书宋一简"/>
                <w:kern w:val="0"/>
                <w:szCs w:val="21"/>
              </w:rPr>
              <w:t>制度的实施研究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B10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职业教育与普通教育、继续教育的学分积累和转换制度的研究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B11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职业教育分层次培养模式研究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B12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高职院校与本科院校协同联合培养工程硕士研究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B13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职业院校创新创业教育的实践与研究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B14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其他同类研究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b/>
                <w:szCs w:val="21"/>
              </w:rPr>
            </w:pPr>
            <w:r w:rsidRPr="001244A2">
              <w:rPr>
                <w:rFonts w:eastAsia="汉仪书宋一简"/>
                <w:b/>
                <w:kern w:val="0"/>
                <w:szCs w:val="21"/>
              </w:rPr>
              <w:t>C</w:t>
            </w:r>
            <w:r w:rsidRPr="001244A2">
              <w:rPr>
                <w:rFonts w:eastAsia="汉仪书宋一简"/>
                <w:b/>
                <w:kern w:val="0"/>
                <w:szCs w:val="21"/>
              </w:rPr>
              <w:t>、专业与课程体系建设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C01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职业院校专业建设服务区域产业升级研究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C02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职业教育品牌特色专业（群）建设的实践研究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C03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精品资源共享课程建设路径研究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C04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职业院校专业评估标准与办法的研究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C05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职业院校专业认证制度研究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C06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学分制背景下的课程体系改革研究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C0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7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中高职课程</w:t>
            </w:r>
            <w:r w:rsidRPr="001244A2">
              <w:rPr>
                <w:rFonts w:eastAsia="汉仪书宋一简"/>
                <w:kern w:val="0"/>
                <w:szCs w:val="21"/>
              </w:rPr>
              <w:t>衔接体系建设与研究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C0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8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职业院校与应用型本科</w:t>
            </w:r>
            <w:r w:rsidRPr="001244A2">
              <w:rPr>
                <w:rFonts w:eastAsia="汉仪书宋一简"/>
                <w:kern w:val="0"/>
                <w:szCs w:val="21"/>
              </w:rPr>
              <w:t>相衔接的课程体系建设与研究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C0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9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基于典型工作项目的中职课程体系建设与实施研究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C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10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专业教学标准、课程质量标准及评价体系的构建研究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C11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职业院校通识课程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体系</w:t>
            </w:r>
            <w:r w:rsidRPr="001244A2">
              <w:rPr>
                <w:rFonts w:eastAsia="汉仪书宋一简"/>
                <w:kern w:val="0"/>
                <w:szCs w:val="21"/>
              </w:rPr>
              <w:t>构建与实施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C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12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职业院校人文素养教育课程体系的构建与实施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C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13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职业院校公共文化素质教育平台课程体系的构建与研究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C1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4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职业院校学生基本职业素养培养体系创建研究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C1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5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其他同类研究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b/>
                <w:szCs w:val="21"/>
              </w:rPr>
            </w:pPr>
            <w:r w:rsidRPr="001244A2">
              <w:rPr>
                <w:rFonts w:eastAsia="汉仪书宋一简"/>
                <w:b/>
                <w:kern w:val="0"/>
                <w:szCs w:val="21"/>
              </w:rPr>
              <w:t>D</w:t>
            </w:r>
            <w:r w:rsidRPr="001244A2">
              <w:rPr>
                <w:rFonts w:eastAsia="汉仪书宋一简"/>
                <w:b/>
                <w:kern w:val="0"/>
                <w:szCs w:val="21"/>
              </w:rPr>
              <w:t>、教学内容与教学方法改革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lastRenderedPageBreak/>
              <w:t>D01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基于创新能力培养的教学方式方法改革研究与实践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D02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体育与健康教学改革研究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D03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职业学校公共基础课程功能的阐释与实践研究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D04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信息技术环境下公共基础课教学模式改革研究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D05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信息化条件下职业教育教学模式改革研究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D06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职业教育课程及课程内容更新机制的实践研究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D07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职业学校课程目标的多因素分析研究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D08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真实应用驱动下的教学模式的改革与应用研究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D09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职业院校基于云技术的教学模式改革研究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D10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院校</w:t>
            </w:r>
            <w:r w:rsidRPr="001244A2">
              <w:rPr>
                <w:rFonts w:eastAsia="汉仪书宋一简"/>
                <w:kern w:val="0"/>
                <w:szCs w:val="21"/>
              </w:rPr>
              <w:t>技能竞赛促进职业教育教学改革研究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D11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国外优质职业教育资源的引进、转化与应用模式研究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D12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信息化条件下的混合式教学模式的研究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D13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基于移动互联网络环境的学习模式研究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D14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其他同类研究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b/>
                <w:szCs w:val="21"/>
              </w:rPr>
            </w:pPr>
            <w:r w:rsidRPr="001244A2">
              <w:rPr>
                <w:rFonts w:eastAsia="汉仪书宋一简"/>
                <w:b/>
                <w:kern w:val="0"/>
                <w:szCs w:val="21"/>
              </w:rPr>
              <w:t>E</w:t>
            </w:r>
            <w:r w:rsidRPr="001244A2">
              <w:rPr>
                <w:rFonts w:eastAsia="汉仪书宋一简"/>
                <w:b/>
                <w:kern w:val="0"/>
                <w:szCs w:val="21"/>
              </w:rPr>
              <w:t>、实践教学改革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E01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公共实训中心（基地）建设、运行及管理研究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E02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校企共建技术创新平台和生产性实训基地的运行机制研究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E03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实训基地建设、管理、评价体制机制改革创新研究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E04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职业院校工程技术研发服务中心建设研究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E05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职业院校实训指导教师队伍建设及管理研究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E06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职业院校实训</w:t>
            </w:r>
            <w:r w:rsidRPr="001244A2">
              <w:rPr>
                <w:rFonts w:eastAsia="汉仪书宋一简"/>
                <w:kern w:val="0"/>
                <w:szCs w:val="21"/>
              </w:rPr>
              <w:t>基地建设研究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E07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职业技能鉴定质量管理体系建设研究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E08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职业培训体制机制创新研究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E09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实习实训考核评价体系的改革与创新研究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E10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学生顶岗实习管理模式改革与创新研究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E11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职业院校实践教学体系的研究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E12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职业院校实践基地文化建设研究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E13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</w:t>
            </w:r>
            <w:r w:rsidRPr="001244A2">
              <w:rPr>
                <w:rFonts w:eastAsia="汉仪书宋一简"/>
                <w:kern w:val="0"/>
                <w:szCs w:val="21"/>
              </w:rPr>
              <w:t>“</w:t>
            </w:r>
            <w:r w:rsidRPr="001244A2">
              <w:rPr>
                <w:rFonts w:eastAsia="汉仪书宋一简"/>
                <w:kern w:val="0"/>
                <w:szCs w:val="21"/>
              </w:rPr>
              <w:t>校中厂</w:t>
            </w:r>
            <w:r w:rsidRPr="001244A2">
              <w:rPr>
                <w:rFonts w:eastAsia="汉仪书宋一简"/>
                <w:kern w:val="0"/>
                <w:szCs w:val="21"/>
              </w:rPr>
              <w:t>”“</w:t>
            </w:r>
            <w:r w:rsidRPr="001244A2">
              <w:rPr>
                <w:rFonts w:eastAsia="汉仪书宋一简"/>
                <w:kern w:val="0"/>
                <w:szCs w:val="21"/>
              </w:rPr>
              <w:t>厂中校</w:t>
            </w:r>
            <w:r w:rsidRPr="001244A2">
              <w:rPr>
                <w:rFonts w:eastAsia="汉仪书宋一简"/>
                <w:kern w:val="0"/>
                <w:szCs w:val="21"/>
              </w:rPr>
              <w:t>”</w:t>
            </w:r>
            <w:r w:rsidRPr="001244A2">
              <w:rPr>
                <w:rFonts w:eastAsia="汉仪书宋一简"/>
                <w:kern w:val="0"/>
                <w:szCs w:val="21"/>
              </w:rPr>
              <w:t>运行实践研究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E14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强化以育人为目标的实习实训考核评价机制与办法研究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E15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职业教育顶岗实习形式创新研究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E16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其他同类研究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b/>
                <w:szCs w:val="21"/>
              </w:rPr>
            </w:pPr>
            <w:r w:rsidRPr="001244A2">
              <w:rPr>
                <w:rFonts w:eastAsia="汉仪书宋一简"/>
                <w:b/>
                <w:kern w:val="0"/>
                <w:szCs w:val="21"/>
              </w:rPr>
              <w:t>F</w:t>
            </w:r>
            <w:r w:rsidRPr="001244A2">
              <w:rPr>
                <w:rFonts w:eastAsia="汉仪书宋一简"/>
                <w:b/>
                <w:kern w:val="0"/>
                <w:szCs w:val="21"/>
              </w:rPr>
              <w:t>、师资队伍建设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F01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“</w:t>
            </w:r>
            <w:r w:rsidRPr="001244A2">
              <w:rPr>
                <w:rFonts w:eastAsia="汉仪书宋一简"/>
                <w:kern w:val="0"/>
                <w:szCs w:val="21"/>
              </w:rPr>
              <w:t>双师型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”</w:t>
            </w:r>
            <w:r w:rsidRPr="001244A2">
              <w:rPr>
                <w:rFonts w:eastAsia="汉仪书宋一简"/>
                <w:kern w:val="0"/>
                <w:szCs w:val="21"/>
              </w:rPr>
              <w:t>教师队伍建设模式和路径研究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lastRenderedPageBreak/>
              <w:t>F02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教师教学发展、教学激励机制和约束机制建设研究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F03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职业院校教师评聘及管理制度的改革研究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F04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职业院校兼职教师队伍建设及管理制度研究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F05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职业院校教师多元评价模式研究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F06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校企共建</w:t>
            </w:r>
            <w:r w:rsidRPr="001244A2">
              <w:rPr>
                <w:rFonts w:eastAsia="汉仪书宋一简"/>
                <w:kern w:val="0"/>
                <w:szCs w:val="21"/>
              </w:rPr>
              <w:t>“</w:t>
            </w:r>
            <w:r w:rsidRPr="001244A2">
              <w:rPr>
                <w:rFonts w:eastAsia="汉仪书宋一简"/>
                <w:kern w:val="0"/>
                <w:szCs w:val="21"/>
              </w:rPr>
              <w:t>双师型</w:t>
            </w:r>
            <w:r w:rsidRPr="001244A2">
              <w:rPr>
                <w:rFonts w:eastAsia="汉仪书宋一简"/>
                <w:kern w:val="0"/>
                <w:szCs w:val="21"/>
              </w:rPr>
              <w:t>”</w:t>
            </w:r>
            <w:r w:rsidRPr="001244A2">
              <w:rPr>
                <w:rFonts w:eastAsia="汉仪书宋一简"/>
                <w:kern w:val="0"/>
                <w:szCs w:val="21"/>
              </w:rPr>
              <w:t>教师培养培训基地实践研究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F07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“</w:t>
            </w:r>
            <w:r w:rsidRPr="001244A2">
              <w:rPr>
                <w:rFonts w:eastAsia="汉仪书宋一简"/>
                <w:kern w:val="0"/>
                <w:szCs w:val="21"/>
              </w:rPr>
              <w:t>双师型</w:t>
            </w:r>
            <w:r w:rsidRPr="001244A2">
              <w:rPr>
                <w:rFonts w:eastAsia="汉仪书宋一简"/>
                <w:kern w:val="0"/>
                <w:szCs w:val="21"/>
              </w:rPr>
              <w:t>”</w:t>
            </w:r>
            <w:r w:rsidRPr="001244A2">
              <w:rPr>
                <w:rFonts w:eastAsia="汉仪书宋一简"/>
                <w:kern w:val="0"/>
                <w:szCs w:val="21"/>
              </w:rPr>
              <w:t>教师培养体系建设研究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F08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“</w:t>
            </w:r>
            <w:r w:rsidRPr="001244A2">
              <w:rPr>
                <w:rFonts w:eastAsia="汉仪书宋一简"/>
                <w:kern w:val="0"/>
                <w:szCs w:val="21"/>
              </w:rPr>
              <w:t>名师工作室</w:t>
            </w:r>
            <w:r w:rsidRPr="001244A2">
              <w:rPr>
                <w:rFonts w:eastAsia="汉仪书宋一简"/>
                <w:kern w:val="0"/>
                <w:szCs w:val="21"/>
              </w:rPr>
              <w:t>”</w:t>
            </w:r>
            <w:r w:rsidRPr="001244A2">
              <w:rPr>
                <w:rFonts w:eastAsia="汉仪书宋一简"/>
                <w:kern w:val="0"/>
                <w:szCs w:val="21"/>
              </w:rPr>
              <w:t>建设研究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F09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技能大师工作室建设研究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F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10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教师队伍师德培养体系建设研究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F1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1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教学名师成长机制与培养模式研究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F1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2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青年</w:t>
            </w:r>
            <w:r w:rsidRPr="001244A2">
              <w:rPr>
                <w:rFonts w:eastAsia="汉仪书宋一简"/>
                <w:kern w:val="0"/>
                <w:szCs w:val="21"/>
              </w:rPr>
              <w:t>教师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成长</w:t>
            </w:r>
            <w:r w:rsidRPr="001244A2">
              <w:rPr>
                <w:rFonts w:eastAsia="汉仪书宋一简"/>
                <w:kern w:val="0"/>
                <w:szCs w:val="21"/>
              </w:rPr>
              <w:t>与培养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F1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3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职业教育教学名师示范效应研究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F1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4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职业院校教师心理健康问题研究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F1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5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教师信息技术应用能力培养模式研究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F1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6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其他同类研究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b/>
                <w:szCs w:val="21"/>
              </w:rPr>
            </w:pPr>
            <w:r w:rsidRPr="001244A2">
              <w:rPr>
                <w:rFonts w:eastAsia="汉仪书宋一简"/>
                <w:b/>
                <w:kern w:val="0"/>
                <w:szCs w:val="21"/>
              </w:rPr>
              <w:t>G</w:t>
            </w:r>
            <w:r w:rsidRPr="001244A2">
              <w:rPr>
                <w:rFonts w:eastAsia="汉仪书宋一简"/>
                <w:b/>
                <w:kern w:val="0"/>
                <w:szCs w:val="21"/>
              </w:rPr>
              <w:t>、教学管理与质量监控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G01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职业院校校际课程互选、学分互认机制的实施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G02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专业人才培养评价标准体系构建研究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G03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院校内部</w:t>
            </w:r>
            <w:r w:rsidRPr="001244A2">
              <w:rPr>
                <w:rFonts w:eastAsia="汉仪书宋一简"/>
                <w:kern w:val="0"/>
                <w:szCs w:val="21"/>
              </w:rPr>
              <w:t>质量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证</w:t>
            </w:r>
            <w:r w:rsidRPr="001244A2">
              <w:rPr>
                <w:rFonts w:eastAsia="汉仪书宋一简"/>
                <w:kern w:val="0"/>
                <w:szCs w:val="21"/>
              </w:rPr>
              <w:t>体系建设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与诊改机制</w:t>
            </w:r>
            <w:r w:rsidRPr="001244A2">
              <w:rPr>
                <w:rFonts w:eastAsia="汉仪书宋一简"/>
                <w:kern w:val="0"/>
                <w:szCs w:val="21"/>
              </w:rPr>
              <w:t>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G04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行业协会参与职业院校人才培养质量评估制度研究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G05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教学管理队伍建设及管理机制创新研究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G06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职业教育制度执行监管机制研究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G07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职业院校教学管理机制创新的研究与实践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G08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职业院校学生创新精神和实践能力的评价体系建设研究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G09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职业院校</w:t>
            </w:r>
            <w:r w:rsidRPr="001244A2">
              <w:rPr>
                <w:rFonts w:eastAsia="汉仪书宋一简"/>
                <w:kern w:val="0"/>
                <w:szCs w:val="21"/>
              </w:rPr>
              <w:t>学生学习心理问题研究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G10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教学管理信息化研究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G11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应用科研促进教学改革研究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G12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其他同类研究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5000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b/>
                <w:kern w:val="0"/>
                <w:szCs w:val="21"/>
              </w:rPr>
            </w:pPr>
            <w:r w:rsidRPr="001244A2">
              <w:rPr>
                <w:rFonts w:eastAsia="汉仪书宋一简"/>
                <w:b/>
                <w:kern w:val="0"/>
                <w:szCs w:val="21"/>
              </w:rPr>
              <w:t>H</w:t>
            </w:r>
            <w:r w:rsidRPr="001244A2">
              <w:rPr>
                <w:rFonts w:eastAsia="汉仪书宋一简"/>
                <w:b/>
                <w:kern w:val="0"/>
                <w:szCs w:val="21"/>
              </w:rPr>
              <w:t>、职业教育信息化研究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H01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职业院校信息化教学未来发展的目标、途径及趋势研究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H02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职业院校教师信息化教学大赛对教育信息化提升的分析与研究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H03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职业教育信息化教学资源建设规范与标准、共建与共享机制研究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H04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职业院校</w:t>
            </w:r>
            <w:r w:rsidRPr="001244A2">
              <w:rPr>
                <w:rFonts w:eastAsia="汉仪书宋一简" w:hint="eastAsia"/>
                <w:kern w:val="0"/>
                <w:szCs w:val="21"/>
              </w:rPr>
              <w:t>智能</w:t>
            </w:r>
            <w:r w:rsidRPr="001244A2">
              <w:rPr>
                <w:rFonts w:eastAsia="汉仪书宋一简"/>
                <w:kern w:val="0"/>
                <w:szCs w:val="21"/>
              </w:rPr>
              <w:t>校园建设现状与对策研究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lastRenderedPageBreak/>
              <w:t>H05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云计算、大数据、移动互联等新兴技术在职业教育信息化中的应用研究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H06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教育信息化快速发展对职业教育影响的分析与研究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H07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kern w:val="0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教育信息化对教师地位和作用的影响分析与研究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5000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b/>
                <w:szCs w:val="21"/>
              </w:rPr>
            </w:pPr>
            <w:r w:rsidRPr="001244A2">
              <w:rPr>
                <w:rFonts w:eastAsia="汉仪书宋一简"/>
                <w:b/>
                <w:kern w:val="0"/>
                <w:szCs w:val="21"/>
              </w:rPr>
              <w:t>I</w:t>
            </w:r>
            <w:r w:rsidRPr="001244A2">
              <w:rPr>
                <w:rFonts w:eastAsia="汉仪书宋一简"/>
                <w:b/>
                <w:kern w:val="0"/>
                <w:szCs w:val="21"/>
              </w:rPr>
              <w:t>、其他</w:t>
            </w:r>
          </w:p>
        </w:tc>
      </w:tr>
      <w:tr w:rsidR="006320AB" w:rsidRPr="001244A2" w:rsidTr="002B72C0">
        <w:trPr>
          <w:trHeight w:val="369"/>
          <w:jc w:val="center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 w:hint="eastAsia"/>
                <w:kern w:val="0"/>
                <w:szCs w:val="21"/>
              </w:rPr>
              <w:t>I</w:t>
            </w:r>
            <w:r w:rsidRPr="001244A2">
              <w:rPr>
                <w:rFonts w:eastAsia="汉仪书宋一简"/>
                <w:kern w:val="0"/>
                <w:szCs w:val="21"/>
              </w:rPr>
              <w:t>01</w:t>
            </w: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AB" w:rsidRPr="001244A2" w:rsidRDefault="006320AB" w:rsidP="002B72C0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szCs w:val="21"/>
              </w:rPr>
            </w:pPr>
            <w:r w:rsidRPr="001244A2">
              <w:rPr>
                <w:rFonts w:eastAsia="汉仪书宋一简"/>
                <w:kern w:val="0"/>
                <w:szCs w:val="21"/>
              </w:rPr>
              <w:t>其他选题</w:t>
            </w:r>
          </w:p>
        </w:tc>
      </w:tr>
    </w:tbl>
    <w:p w:rsidR="006320AB" w:rsidRDefault="006320AB" w:rsidP="006320AB">
      <w:pPr>
        <w:pStyle w:val="a7"/>
        <w:spacing w:before="0" w:beforeAutospacing="0" w:after="0" w:afterAutospacing="0" w:line="64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</w:p>
    <w:p w:rsidR="008457CC" w:rsidRPr="006320AB" w:rsidRDefault="008457CC" w:rsidP="006320AB">
      <w:pPr>
        <w:rPr>
          <w:rFonts w:hint="eastAsia"/>
        </w:rPr>
      </w:pPr>
    </w:p>
    <w:sectPr w:rsidR="008457CC" w:rsidRPr="006320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D32" w:rsidRDefault="00B74D32" w:rsidP="00C55844">
      <w:r>
        <w:separator/>
      </w:r>
    </w:p>
  </w:endnote>
  <w:endnote w:type="continuationSeparator" w:id="0">
    <w:p w:rsidR="00B74D32" w:rsidRDefault="00B74D32" w:rsidP="00C5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汉仪书宋一简">
    <w:altName w:val="微软雅黑"/>
    <w:charset w:val="86"/>
    <w:family w:val="modern"/>
    <w:pitch w:val="fixed"/>
    <w:sig w:usb0="00000000" w:usb1="080E0800" w:usb2="00000012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D32" w:rsidRDefault="00B74D32" w:rsidP="00C55844">
      <w:r>
        <w:separator/>
      </w:r>
    </w:p>
  </w:footnote>
  <w:footnote w:type="continuationSeparator" w:id="0">
    <w:p w:rsidR="00B74D32" w:rsidRDefault="00B74D32" w:rsidP="00C55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D8"/>
    <w:rsid w:val="004D55D8"/>
    <w:rsid w:val="006320AB"/>
    <w:rsid w:val="008457CC"/>
    <w:rsid w:val="00B74D32"/>
    <w:rsid w:val="00C55844"/>
    <w:rsid w:val="00D5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05A3EB"/>
  <w15:chartTrackingRefBased/>
  <w15:docId w15:val="{F7A144DC-33F1-4865-884B-94151E48D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8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58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584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58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5844"/>
    <w:rPr>
      <w:sz w:val="18"/>
      <w:szCs w:val="18"/>
    </w:rPr>
  </w:style>
  <w:style w:type="paragraph" w:styleId="a7">
    <w:name w:val="Normal (Web)"/>
    <w:basedOn w:val="a"/>
    <w:rsid w:val="006320A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2017-03-08T03:09:00Z</dcterms:created>
  <dcterms:modified xsi:type="dcterms:W3CDTF">2017-03-09T01:46:00Z</dcterms:modified>
</cp:coreProperties>
</file>